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C10D2" w:rsidRDefault="00AC10D2">
      <w:pPr>
        <w:spacing w:line="150" w:lineRule="exact"/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9780"/>
      </w:tblGrid>
      <w:tr w:rsidR="00AC10D2" w:rsidRPr="00FD1E95" w:rsidTr="00173853">
        <w:trPr>
          <w:trHeight w:val="375"/>
        </w:trPr>
        <w:tc>
          <w:tcPr>
            <w:tcW w:w="285" w:type="dxa"/>
          </w:tcPr>
          <w:p w:rsidR="00AC10D2" w:rsidRPr="00FD1E95" w:rsidRDefault="00AC10D2" w:rsidP="00A357A3">
            <w:pPr>
              <w:jc w:val="center"/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9780" w:type="dxa"/>
            <w:shd w:val="clear" w:color="auto" w:fill="auto"/>
          </w:tcPr>
          <w:p w:rsidR="00B675AE" w:rsidRPr="00B675AE" w:rsidRDefault="00A357A3" w:rsidP="00A357A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  <w:b w:val="0"/>
              </w:rPr>
            </w:pPr>
            <w:r>
              <w:rPr>
                <w:rStyle w:val="CharacterStyle0"/>
                <w:rFonts w:ascii="Liberation Serif" w:eastAsia="Calibri" w:hAnsi="Liberation Serif" w:cs="Liberation Serif"/>
                <w:b w:val="0"/>
              </w:rPr>
              <w:t xml:space="preserve">                             </w:t>
            </w:r>
            <w:r w:rsidR="006548F0">
              <w:rPr>
                <w:rStyle w:val="CharacterStyle0"/>
                <w:rFonts w:ascii="Liberation Serif" w:eastAsia="Calibri" w:hAnsi="Liberation Serif" w:cs="Liberation Serif"/>
                <w:b w:val="0"/>
              </w:rPr>
              <w:t>Приложение №1</w:t>
            </w:r>
            <w:r w:rsidR="00B675AE">
              <w:t xml:space="preserve"> </w:t>
            </w:r>
            <w:r w:rsidR="00B675AE" w:rsidRPr="00B675AE">
              <w:rPr>
                <w:rStyle w:val="CharacterStyle0"/>
                <w:rFonts w:ascii="Liberation Serif" w:eastAsia="Calibri" w:hAnsi="Liberation Serif" w:cs="Liberation Serif"/>
                <w:b w:val="0"/>
              </w:rPr>
              <w:t>к постановлению</w:t>
            </w:r>
          </w:p>
          <w:p w:rsidR="00B675AE" w:rsidRPr="00B675AE" w:rsidRDefault="00A357A3" w:rsidP="00A357A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  <w:b w:val="0"/>
              </w:rPr>
            </w:pPr>
            <w:r>
              <w:rPr>
                <w:rStyle w:val="CharacterStyle0"/>
                <w:rFonts w:ascii="Liberation Serif" w:eastAsia="Calibri" w:hAnsi="Liberation Serif" w:cs="Liberation Serif"/>
                <w:b w:val="0"/>
              </w:rPr>
              <w:t xml:space="preserve">                       </w:t>
            </w:r>
            <w:r w:rsidR="00B675AE" w:rsidRPr="00B675AE">
              <w:rPr>
                <w:rStyle w:val="CharacterStyle0"/>
                <w:rFonts w:ascii="Liberation Serif" w:eastAsia="Calibri" w:hAnsi="Liberation Serif" w:cs="Liberation Serif"/>
                <w:b w:val="0"/>
              </w:rPr>
              <w:t>Администрации Арамильского</w:t>
            </w:r>
          </w:p>
          <w:p w:rsidR="00B675AE" w:rsidRPr="00B675AE" w:rsidRDefault="00A357A3" w:rsidP="00A357A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  <w:b w:val="0"/>
              </w:rPr>
            </w:pPr>
            <w:r>
              <w:rPr>
                <w:rStyle w:val="CharacterStyle0"/>
                <w:rFonts w:ascii="Liberation Serif" w:eastAsia="Calibri" w:hAnsi="Liberation Serif" w:cs="Liberation Serif"/>
                <w:b w:val="0"/>
              </w:rPr>
              <w:t xml:space="preserve">  </w:t>
            </w:r>
            <w:r w:rsidR="00B675AE" w:rsidRPr="00B675AE">
              <w:rPr>
                <w:rStyle w:val="CharacterStyle0"/>
                <w:rFonts w:ascii="Liberation Serif" w:eastAsia="Calibri" w:hAnsi="Liberation Serif" w:cs="Liberation Serif"/>
                <w:b w:val="0"/>
              </w:rPr>
              <w:t>городского округа</w:t>
            </w:r>
          </w:p>
          <w:p w:rsidR="00B675AE" w:rsidRPr="00013279" w:rsidRDefault="00013279" w:rsidP="00A357A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  <w:b w:val="0"/>
                <w:lang w:val="en-US"/>
              </w:rPr>
            </w:pPr>
            <w:r w:rsidRPr="00013279">
              <w:rPr>
                <w:rStyle w:val="CharacterStyle0"/>
                <w:rFonts w:ascii="Liberation Serif" w:eastAsia="Calibri" w:hAnsi="Liberation Serif" w:cs="Liberation Serif"/>
                <w:b w:val="0"/>
                <w:lang w:val="en-US"/>
              </w:rPr>
              <w:t xml:space="preserve">                                 </w:t>
            </w:r>
            <w:r w:rsidRPr="00013279">
              <w:rPr>
                <w:rStyle w:val="CharacterStyle0"/>
                <w:rFonts w:ascii="Liberation Serif" w:eastAsia="Calibri" w:hAnsi="Liberation Serif" w:cs="Liberation Serif"/>
                <w:b w:val="0"/>
              </w:rPr>
              <w:t>от</w:t>
            </w:r>
            <w:r w:rsidRPr="00013279">
              <w:rPr>
                <w:rStyle w:val="CharacterStyle0"/>
                <w:rFonts w:ascii="Liberation Serif" w:eastAsia="Calibri" w:hAnsi="Liberation Serif" w:cs="Liberation Serif"/>
                <w:b w:val="0"/>
                <w:lang w:val="en-US"/>
              </w:rPr>
              <w:t xml:space="preserve"> %REG_DATE% № %REG_NUM%</w:t>
            </w:r>
          </w:p>
          <w:p w:rsidR="00013279" w:rsidRDefault="00A357A3" w:rsidP="00A357A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  <w:b w:val="0"/>
                <w:lang w:val="en-US"/>
              </w:rPr>
            </w:pPr>
            <w:r w:rsidRPr="00013279">
              <w:rPr>
                <w:rStyle w:val="CharacterStyle0"/>
                <w:rFonts w:ascii="Liberation Serif" w:eastAsia="Calibri" w:hAnsi="Liberation Serif" w:cs="Liberation Serif"/>
                <w:b w:val="0"/>
                <w:lang w:val="en-US"/>
              </w:rPr>
              <w:t xml:space="preserve">                    </w:t>
            </w:r>
          </w:p>
          <w:p w:rsidR="007C4131" w:rsidRDefault="00013279" w:rsidP="00A357A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  <w:b w:val="0"/>
              </w:rPr>
            </w:pPr>
            <w:r>
              <w:rPr>
                <w:rStyle w:val="CharacterStyle0"/>
                <w:rFonts w:ascii="Liberation Serif" w:eastAsia="Calibri" w:hAnsi="Liberation Serif" w:cs="Liberation Serif"/>
                <w:b w:val="0"/>
              </w:rPr>
              <w:t xml:space="preserve">                   </w:t>
            </w:r>
            <w:bookmarkStart w:id="0" w:name="_GoBack"/>
            <w:bookmarkEnd w:id="0"/>
            <w:r w:rsidR="00FD1E95" w:rsidRPr="00FD1E95">
              <w:rPr>
                <w:rStyle w:val="CharacterStyle0"/>
                <w:rFonts w:ascii="Liberation Serif" w:eastAsia="Calibri" w:hAnsi="Liberation Serif" w:cs="Liberation Serif"/>
                <w:b w:val="0"/>
              </w:rPr>
              <w:t xml:space="preserve">Приложение к </w:t>
            </w:r>
            <w:r w:rsidR="006B70B5">
              <w:rPr>
                <w:rStyle w:val="CharacterStyle0"/>
                <w:rFonts w:ascii="Liberation Serif" w:eastAsia="Calibri" w:hAnsi="Liberation Serif" w:cs="Liberation Serif"/>
                <w:b w:val="0"/>
              </w:rPr>
              <w:t>п</w:t>
            </w:r>
            <w:r w:rsidR="00FD1E95" w:rsidRPr="00FD1E95">
              <w:rPr>
                <w:rStyle w:val="CharacterStyle0"/>
                <w:rFonts w:ascii="Liberation Serif" w:eastAsia="Calibri" w:hAnsi="Liberation Serif" w:cs="Liberation Serif"/>
                <w:b w:val="0"/>
              </w:rPr>
              <w:t>остановлению</w:t>
            </w:r>
          </w:p>
          <w:p w:rsidR="000A78B4" w:rsidRDefault="00A357A3" w:rsidP="003E46CB">
            <w:pPr>
              <w:pStyle w:val="ParagraphStyle0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Style w:val="CharacterStyle0"/>
                <w:rFonts w:ascii="Liberation Serif" w:eastAsia="Calibri" w:hAnsi="Liberation Serif" w:cs="Liberation Serif"/>
                <w:b w:val="0"/>
              </w:rPr>
              <w:t xml:space="preserve">                                                     </w:t>
            </w:r>
            <w:r w:rsidR="00FD1E95" w:rsidRPr="00FD1E95">
              <w:rPr>
                <w:rStyle w:val="CharacterStyle0"/>
                <w:rFonts w:ascii="Liberation Serif" w:eastAsia="Calibri" w:hAnsi="Liberation Serif" w:cs="Liberation Serif"/>
                <w:b w:val="0"/>
              </w:rPr>
              <w:t>Администрации</w:t>
            </w:r>
            <w:r w:rsidR="007C4131">
              <w:rPr>
                <w:rStyle w:val="CharacterStyle0"/>
                <w:rFonts w:ascii="Liberation Serif" w:eastAsia="Calibri" w:hAnsi="Liberation Serif" w:cs="Liberation Serif"/>
                <w:b w:val="0"/>
              </w:rPr>
              <w:t xml:space="preserve"> </w:t>
            </w:r>
            <w:r w:rsidR="00FD1E95" w:rsidRPr="00FD1E95">
              <w:rPr>
                <w:rStyle w:val="CharacterStyle0"/>
                <w:rFonts w:ascii="Liberation Serif" w:eastAsia="Calibri" w:hAnsi="Liberation Serif" w:cs="Liberation Serif"/>
                <w:b w:val="0"/>
              </w:rPr>
              <w:t>Арамильского городского ок</w:t>
            </w:r>
            <w:r w:rsidR="003E46CB">
              <w:rPr>
                <w:rStyle w:val="CharacterStyle0"/>
                <w:rFonts w:ascii="Liberation Serif" w:eastAsia="Calibri" w:hAnsi="Liberation Serif" w:cs="Liberation Serif"/>
                <w:b w:val="0"/>
              </w:rPr>
              <w:t>руга</w:t>
            </w:r>
          </w:p>
          <w:p w:rsidR="000A78B4" w:rsidRPr="000A78B4" w:rsidRDefault="00A357A3" w:rsidP="00A357A3">
            <w:pPr>
              <w:pStyle w:val="ParagraphStyle0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="000A78B4" w:rsidRPr="000A78B4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от</w:t>
            </w:r>
            <w:r w:rsidR="00B675A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1</w:t>
            </w:r>
            <w:r w:rsidR="003E46CB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5</w:t>
            </w:r>
            <w:r w:rsidR="00B675A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.02.2024 </w:t>
            </w:r>
            <w:r w:rsidR="000A78B4" w:rsidRPr="000A78B4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№</w:t>
            </w:r>
            <w:r w:rsidR="00B675A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109</w:t>
            </w:r>
          </w:p>
          <w:p w:rsidR="00FD1E95" w:rsidRDefault="00FD1E95" w:rsidP="00A357A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</w:p>
          <w:p w:rsidR="00594853" w:rsidRPr="00594853" w:rsidRDefault="00594853" w:rsidP="0059485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594853">
              <w:rPr>
                <w:rStyle w:val="CharacterStyle0"/>
                <w:rFonts w:ascii="Liberation Serif" w:eastAsia="Calibri" w:hAnsi="Liberation Serif" w:cs="Liberation Serif"/>
              </w:rPr>
              <w:t>Муниципальная программа</w:t>
            </w:r>
          </w:p>
          <w:p w:rsidR="00594853" w:rsidRPr="00594853" w:rsidRDefault="00594853" w:rsidP="0059485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594853">
              <w:rPr>
                <w:rStyle w:val="CharacterStyle0"/>
                <w:rFonts w:ascii="Liberation Serif" w:eastAsia="Calibri" w:hAnsi="Liberation Serif" w:cs="Liberation Serif"/>
              </w:rPr>
              <w:t>«Развитие жилищно-коммунального хозяйства и повышение</w:t>
            </w:r>
          </w:p>
          <w:p w:rsidR="00594853" w:rsidRPr="00594853" w:rsidRDefault="00594853" w:rsidP="0059485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594853">
              <w:rPr>
                <w:rStyle w:val="CharacterStyle0"/>
                <w:rFonts w:ascii="Liberation Serif" w:eastAsia="Calibri" w:hAnsi="Liberation Serif" w:cs="Liberation Serif"/>
              </w:rPr>
              <w:t>энергетической эффективности в Арамильском городском округе</w:t>
            </w:r>
          </w:p>
          <w:p w:rsidR="00594853" w:rsidRPr="00FD1E95" w:rsidRDefault="00594853" w:rsidP="0059485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594853">
              <w:rPr>
                <w:rStyle w:val="CharacterStyle0"/>
                <w:rFonts w:ascii="Liberation Serif" w:eastAsia="Calibri" w:hAnsi="Liberation Serif" w:cs="Liberation Serif"/>
              </w:rPr>
              <w:t>до 2027 года»</w:t>
            </w:r>
          </w:p>
          <w:p w:rsidR="00175FAF" w:rsidRDefault="00175FAF" w:rsidP="00A357A3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</w:rPr>
            </w:pPr>
          </w:p>
          <w:p w:rsidR="00AC10D2" w:rsidRPr="00FD1E95" w:rsidRDefault="000F03B5" w:rsidP="00A357A3">
            <w:pPr>
              <w:pStyle w:val="ParagraphStyle0"/>
              <w:ind w:left="0"/>
              <w:rPr>
                <w:rStyle w:val="CharacterStyle0"/>
                <w:rFonts w:ascii="Liberation Serif" w:eastAsia="Calibri" w:hAnsi="Liberation Serif" w:cs="Liberation Serif"/>
              </w:rPr>
            </w:pPr>
            <w:r w:rsidRPr="00FD1E95">
              <w:rPr>
                <w:rStyle w:val="CharacterStyle0"/>
                <w:rFonts w:ascii="Liberation Serif" w:eastAsia="Calibri" w:hAnsi="Liberation Serif" w:cs="Liberation Serif"/>
              </w:rPr>
              <w:t>ПАСПОРТ</w:t>
            </w:r>
          </w:p>
        </w:tc>
      </w:tr>
      <w:tr w:rsidR="00AC10D2" w:rsidRPr="00FD1E95" w:rsidTr="00173853">
        <w:trPr>
          <w:trHeight w:val="375"/>
        </w:trPr>
        <w:tc>
          <w:tcPr>
            <w:tcW w:w="285" w:type="dxa"/>
          </w:tcPr>
          <w:p w:rsidR="00AC10D2" w:rsidRPr="00FD1E95" w:rsidRDefault="00AC10D2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9780" w:type="dxa"/>
            <w:shd w:val="clear" w:color="auto" w:fill="auto"/>
          </w:tcPr>
          <w:p w:rsidR="00AC10D2" w:rsidRPr="00175FAF" w:rsidRDefault="000F03B5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  <w:b w:val="0"/>
              </w:rPr>
            </w:pPr>
            <w:r w:rsidRPr="00175FAF">
              <w:rPr>
                <w:rStyle w:val="CharacterStyle0"/>
                <w:rFonts w:ascii="Liberation Serif" w:eastAsia="Calibri" w:hAnsi="Liberation Serif" w:cs="Liberation Serif"/>
                <w:b w:val="0"/>
              </w:rPr>
              <w:t>муниципальной программы</w:t>
            </w:r>
          </w:p>
        </w:tc>
      </w:tr>
      <w:tr w:rsidR="00AC10D2" w:rsidRPr="00FD1E95" w:rsidTr="00173853">
        <w:trPr>
          <w:trHeight w:val="990"/>
        </w:trPr>
        <w:tc>
          <w:tcPr>
            <w:tcW w:w="285" w:type="dxa"/>
          </w:tcPr>
          <w:p w:rsidR="00AC10D2" w:rsidRPr="00FD1E95" w:rsidRDefault="00AC10D2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9780" w:type="dxa"/>
            <w:shd w:val="clear" w:color="auto" w:fill="auto"/>
          </w:tcPr>
          <w:p w:rsidR="00AC10D2" w:rsidRPr="00175FAF" w:rsidRDefault="00175FAF">
            <w:pPr>
              <w:pStyle w:val="ParagraphStyle0"/>
              <w:rPr>
                <w:rStyle w:val="CharacterStyle0"/>
                <w:rFonts w:ascii="Liberation Serif" w:eastAsia="Calibri" w:hAnsi="Liberation Serif" w:cs="Liberation Serif"/>
                <w:b w:val="0"/>
              </w:rPr>
            </w:pPr>
            <w:r>
              <w:rPr>
                <w:rStyle w:val="CharacterStyle0"/>
                <w:rFonts w:ascii="Liberation Serif" w:eastAsia="Calibri" w:hAnsi="Liberation Serif" w:cs="Liberation Serif"/>
                <w:b w:val="0"/>
              </w:rPr>
              <w:t>«</w:t>
            </w:r>
            <w:r w:rsidR="000F03B5" w:rsidRPr="00175FAF">
              <w:rPr>
                <w:rStyle w:val="CharacterStyle0"/>
                <w:rFonts w:ascii="Liberation Serif" w:eastAsia="Calibri" w:hAnsi="Liberation Serif" w:cs="Liberation Serif"/>
                <w:b w:val="0"/>
              </w:rPr>
              <w:t>Развитие жилищно-коммунального хозяйства и повышение энергетической эффективности в Арамильском городском округе до 202</w:t>
            </w:r>
            <w:r w:rsidR="00250A4C">
              <w:rPr>
                <w:rStyle w:val="CharacterStyle0"/>
                <w:rFonts w:ascii="Liberation Serif" w:eastAsia="Calibri" w:hAnsi="Liberation Serif" w:cs="Liberation Serif"/>
                <w:b w:val="0"/>
              </w:rPr>
              <w:t>7</w:t>
            </w:r>
            <w:r w:rsidR="000F03B5" w:rsidRPr="00175FAF">
              <w:rPr>
                <w:rStyle w:val="CharacterStyle0"/>
                <w:rFonts w:ascii="Liberation Serif" w:eastAsia="Calibri" w:hAnsi="Liberation Serif" w:cs="Liberation Serif"/>
                <w:b w:val="0"/>
              </w:rPr>
              <w:t xml:space="preserve"> года</w:t>
            </w:r>
            <w:r>
              <w:rPr>
                <w:rStyle w:val="CharacterStyle0"/>
                <w:rFonts w:ascii="Liberation Serif" w:eastAsia="Calibri" w:hAnsi="Liberation Serif" w:cs="Liberation Serif"/>
                <w:b w:val="0"/>
              </w:rPr>
              <w:t>»</w:t>
            </w:r>
          </w:p>
        </w:tc>
      </w:tr>
    </w:tbl>
    <w:p w:rsidR="00AC10D2" w:rsidRPr="00FD1E95" w:rsidRDefault="00AC10D2" w:rsidP="008B3FA9">
      <w:pPr>
        <w:spacing w:line="400" w:lineRule="exact"/>
        <w:rPr>
          <w:rFonts w:ascii="Liberation Serif" w:hAnsi="Liberation Serif" w:cs="Liberation Serif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2976"/>
        <w:gridCol w:w="885"/>
        <w:gridCol w:w="5777"/>
      </w:tblGrid>
      <w:tr w:rsidR="00AC10D2" w:rsidRPr="00FD1E95" w:rsidTr="00173853">
        <w:trPr>
          <w:trHeight w:val="1335"/>
        </w:trPr>
        <w:tc>
          <w:tcPr>
            <w:tcW w:w="285" w:type="dxa"/>
          </w:tcPr>
          <w:p w:rsidR="00AC10D2" w:rsidRPr="00FD1E95" w:rsidRDefault="00AC10D2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C10D2" w:rsidRPr="00FD1E95" w:rsidRDefault="000F03B5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FD1E95">
              <w:rPr>
                <w:rStyle w:val="CharacterStyle1"/>
                <w:rFonts w:ascii="Liberation Serif" w:eastAsia="Calibri" w:hAnsi="Liberation Serif" w:cs="Liberation Serif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AC10D2" w:rsidRPr="00FD1E95" w:rsidRDefault="000F03B5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FD1E95">
              <w:rPr>
                <w:rStyle w:val="CharacterStyle2"/>
                <w:rFonts w:ascii="Liberation Serif" w:eastAsia="Calibri" w:hAnsi="Liberation Serif" w:cs="Liberation Serif"/>
              </w:rPr>
              <w:t>Администрация Арамильского городского округа</w:t>
            </w:r>
          </w:p>
        </w:tc>
      </w:tr>
      <w:tr w:rsidR="00AC10D2" w:rsidRPr="00FD1E95" w:rsidTr="00173853">
        <w:trPr>
          <w:trHeight w:val="1005"/>
        </w:trPr>
        <w:tc>
          <w:tcPr>
            <w:tcW w:w="285" w:type="dxa"/>
          </w:tcPr>
          <w:p w:rsidR="00AC10D2" w:rsidRPr="00FD1E95" w:rsidRDefault="00AC10D2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AC10D2" w:rsidRPr="00FD1E95" w:rsidRDefault="000F03B5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FD1E95">
              <w:rPr>
                <w:rStyle w:val="CharacterStyle1"/>
                <w:rFonts w:ascii="Liberation Serif" w:eastAsia="Calibri" w:hAnsi="Liberation Serif" w:cs="Liberation Serif"/>
              </w:rPr>
              <w:t>Сроки реализации муниципальной 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AC10D2" w:rsidRPr="00FD1E95" w:rsidRDefault="000F03B5">
            <w:pPr>
              <w:pStyle w:val="ParagraphStyle3"/>
              <w:rPr>
                <w:rStyle w:val="CharacterStyle3"/>
                <w:rFonts w:ascii="Liberation Serif" w:eastAsia="Calibri" w:hAnsi="Liberation Serif" w:cs="Liberation Serif"/>
              </w:rPr>
            </w:pPr>
            <w:r w:rsidRPr="00FD1E95">
              <w:rPr>
                <w:rStyle w:val="CharacterStyle3"/>
                <w:rFonts w:ascii="Liberation Serif" w:eastAsia="Calibri" w:hAnsi="Liberation Serif" w:cs="Liberation Serif"/>
              </w:rPr>
              <w:t>2024 -</w:t>
            </w:r>
          </w:p>
        </w:tc>
        <w:tc>
          <w:tcPr>
            <w:tcW w:w="5777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AC10D2" w:rsidRPr="00FD1E95" w:rsidRDefault="000F03B5">
            <w:pPr>
              <w:pStyle w:val="ParagraphStyle2"/>
              <w:rPr>
                <w:rStyle w:val="CharacterStyle2"/>
                <w:rFonts w:ascii="Liberation Serif" w:eastAsia="Calibri" w:hAnsi="Liberation Serif" w:cs="Liberation Serif"/>
              </w:rPr>
            </w:pPr>
            <w:r w:rsidRPr="00FD1E95">
              <w:rPr>
                <w:rStyle w:val="CharacterStyle2"/>
                <w:rFonts w:ascii="Liberation Serif" w:eastAsia="Calibri" w:hAnsi="Liberation Serif" w:cs="Liberation Serif"/>
              </w:rPr>
              <w:t>202</w:t>
            </w:r>
            <w:r w:rsidR="00250A4C">
              <w:rPr>
                <w:rStyle w:val="CharacterStyle2"/>
                <w:rFonts w:ascii="Liberation Serif" w:eastAsia="Calibri" w:hAnsi="Liberation Serif" w:cs="Liberation Serif"/>
              </w:rPr>
              <w:t>7</w:t>
            </w:r>
            <w:r w:rsidRPr="00FD1E95">
              <w:rPr>
                <w:rStyle w:val="CharacterStyle2"/>
                <w:rFonts w:ascii="Liberation Serif" w:eastAsia="Calibri" w:hAnsi="Liberation Serif" w:cs="Liberation Serif"/>
              </w:rPr>
              <w:t xml:space="preserve"> годы</w:t>
            </w:r>
          </w:p>
        </w:tc>
      </w:tr>
      <w:tr w:rsidR="000965A8" w:rsidRPr="00FD1E95" w:rsidTr="00173853">
        <w:trPr>
          <w:trHeight w:val="1005"/>
        </w:trPr>
        <w:tc>
          <w:tcPr>
            <w:tcW w:w="285" w:type="dxa"/>
          </w:tcPr>
          <w:p w:rsidR="000965A8" w:rsidRPr="00FD1E95" w:rsidRDefault="000965A8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965A8" w:rsidRPr="00FD1E95" w:rsidRDefault="000965A8">
            <w:pPr>
              <w:pStyle w:val="ParagraphStyle1"/>
              <w:rPr>
                <w:rStyle w:val="CharacterStyle1"/>
                <w:rFonts w:ascii="Liberation Serif" w:eastAsia="Calibri" w:hAnsi="Liberation Serif" w:cs="Liberation Serif"/>
              </w:rPr>
            </w:pPr>
            <w:r w:rsidRPr="00FD1E95">
              <w:rPr>
                <w:rStyle w:val="CharacterStyle1"/>
                <w:rFonts w:ascii="Liberation Serif" w:eastAsia="Calibri" w:hAnsi="Liberation Serif" w:cs="Liberation Serif"/>
              </w:rPr>
              <w:t>Цели и задачи муниципальной программы</w:t>
            </w:r>
          </w:p>
        </w:tc>
        <w:tc>
          <w:tcPr>
            <w:tcW w:w="6662" w:type="dxa"/>
            <w:gridSpan w:val="2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CC65B6" w:rsidRPr="00FD1E95" w:rsidRDefault="00CC65B6" w:rsidP="00CC65B6">
            <w:pPr>
              <w:pStyle w:val="ParagraphStyle2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Цель 1. Обеспечение комплексного развития коммунальной инфраструктуры на территории Арамильского городского округа</w:t>
            </w:r>
          </w:p>
          <w:p w:rsidR="00CC65B6" w:rsidRPr="00FD1E95" w:rsidRDefault="00CC65B6" w:rsidP="00CC65B6">
            <w:pPr>
              <w:pStyle w:val="ParagraphStyle2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1.1. Развитие системы теплоснабжения</w:t>
            </w:r>
          </w:p>
          <w:p w:rsidR="00CC65B6" w:rsidRPr="00FD1E95" w:rsidRDefault="00CC65B6" w:rsidP="00CC65B6">
            <w:pPr>
              <w:pStyle w:val="ParagraphStyle2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1.2. Развитие системы водоснабжения и водоотведения</w:t>
            </w:r>
          </w:p>
          <w:p w:rsidR="00CC65B6" w:rsidRPr="00FD1E95" w:rsidRDefault="00CC65B6" w:rsidP="00CC65B6">
            <w:pPr>
              <w:pStyle w:val="ParagraphStyle2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1.3. Развитие системы электроснабжения</w:t>
            </w:r>
          </w:p>
          <w:p w:rsidR="00CC65B6" w:rsidRPr="00FD1E95" w:rsidRDefault="00CC65B6" w:rsidP="00CC65B6">
            <w:pPr>
              <w:pStyle w:val="ParagraphStyle2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1.4. Обеспечение мероприятий по осуществлению технического обследования и актуализации схем теплоснабжения, водоснабжения, водоотведения</w:t>
            </w:r>
          </w:p>
          <w:p w:rsidR="00CC65B6" w:rsidRPr="00FD1E95" w:rsidRDefault="00CC65B6" w:rsidP="00CC65B6">
            <w:pPr>
              <w:pStyle w:val="ParagraphStyle2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1.5. Снижение задолженности за топливно-энергетические ресурсы</w:t>
            </w:r>
          </w:p>
          <w:p w:rsidR="00CC65B6" w:rsidRPr="00FD1E95" w:rsidRDefault="00CC65B6" w:rsidP="00CC65B6">
            <w:pPr>
              <w:pStyle w:val="ParagraphStyle2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Цель 2. Обеспечение рационального и безопасного природопользования на территории Арамильского </w:t>
            </w: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>городского округа</w:t>
            </w:r>
          </w:p>
          <w:p w:rsidR="000965A8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2.1. Реализация мероприятий в сфере обращения с твердыми коммунальными отходами и особо опасными отходами на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территории Арамильского городского округа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2.2. Поддержание санитарного состояния Арамильского водохранилища и источников нецентрализованного водоснабжения на территории Арамильского городского округа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2.3. Обеспечение деятельности по обращению с животными без владельцев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2.4. Проведение мероприятий по обеспечению противоэпидемического благополучия на территории Арамильского городского округа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Цель 3. Повышение энергетической эффективности использования энергетических ресурсов на объектах всех форм собственности на территории Арамильского городского округа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3.1. Обеспечение энергосбережения и повышение энергоэффективности объектов бюджетной сферы, жилищного фонда Арамильского городского округа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3.2. Обеспечение энергосбережения и повышение энергоэффективности систем коммунальной инфраструктуры Арамильского городского округа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3.3. Обеспечение информирования населения и организаций по энергосбережению и повышению энергетической эффектвиности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Цель 4. Содержание территории общего пользования Арамильского городского округа и расположенных на ней объектов в надлежащем состоянии</w:t>
            </w:r>
          </w:p>
          <w:p w:rsidR="00CC65B6" w:rsidRPr="00FD1E95" w:rsidRDefault="00CC65B6" w:rsidP="00CC65B6">
            <w:pPr>
              <w:pStyle w:val="ParagraphStyle5"/>
              <w:rPr>
                <w:rStyle w:val="CharacterStyle2"/>
                <w:rFonts w:ascii="Liberation Serif" w:eastAsia="Calibri" w:hAnsi="Liberation Serif" w:cs="Liberation Serif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Задача 4.1. Организация и поддержание оптимального функционального и эстетического состояния мест общего пользования на территории Арамильского городского округа</w:t>
            </w:r>
          </w:p>
        </w:tc>
      </w:tr>
      <w:tr w:rsidR="000965A8" w:rsidRPr="00FD1E95" w:rsidTr="00173853">
        <w:trPr>
          <w:trHeight w:val="675"/>
        </w:trPr>
        <w:tc>
          <w:tcPr>
            <w:tcW w:w="285" w:type="dxa"/>
          </w:tcPr>
          <w:p w:rsidR="000965A8" w:rsidRPr="00FD1E95" w:rsidRDefault="000965A8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965A8" w:rsidRPr="00FD1E95" w:rsidRDefault="000965A8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662" w:type="dxa"/>
            <w:gridSpan w:val="2"/>
            <w:vMerge/>
            <w:tcBorders>
              <w:right w:val="single" w:sz="6" w:space="0" w:color="000000"/>
            </w:tcBorders>
            <w:shd w:val="clear" w:color="auto" w:fill="auto"/>
          </w:tcPr>
          <w:p w:rsidR="000965A8" w:rsidRPr="00FD1E95" w:rsidRDefault="000965A8" w:rsidP="00387A28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</w:p>
        </w:tc>
      </w:tr>
      <w:tr w:rsidR="000965A8" w:rsidRPr="00FD1E95" w:rsidTr="00173853">
        <w:trPr>
          <w:trHeight w:val="675"/>
        </w:trPr>
        <w:tc>
          <w:tcPr>
            <w:tcW w:w="285" w:type="dxa"/>
          </w:tcPr>
          <w:p w:rsidR="000965A8" w:rsidRPr="00FD1E95" w:rsidRDefault="000965A8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965A8" w:rsidRPr="00FD1E95" w:rsidRDefault="000965A8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662" w:type="dxa"/>
            <w:gridSpan w:val="2"/>
            <w:vMerge/>
            <w:tcBorders>
              <w:right w:val="single" w:sz="6" w:space="0" w:color="000000"/>
            </w:tcBorders>
            <w:shd w:val="clear" w:color="auto" w:fill="auto"/>
          </w:tcPr>
          <w:p w:rsidR="000965A8" w:rsidRPr="00FD1E95" w:rsidRDefault="000965A8" w:rsidP="00387A28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</w:p>
        </w:tc>
      </w:tr>
      <w:tr w:rsidR="000965A8" w:rsidRPr="00FD1E95" w:rsidTr="00173853">
        <w:trPr>
          <w:trHeight w:val="675"/>
        </w:trPr>
        <w:tc>
          <w:tcPr>
            <w:tcW w:w="285" w:type="dxa"/>
          </w:tcPr>
          <w:p w:rsidR="000965A8" w:rsidRPr="00FD1E95" w:rsidRDefault="000965A8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965A8" w:rsidRPr="00FD1E95" w:rsidRDefault="000965A8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662" w:type="dxa"/>
            <w:gridSpan w:val="2"/>
            <w:vMerge/>
            <w:tcBorders>
              <w:right w:val="single" w:sz="6" w:space="0" w:color="000000"/>
            </w:tcBorders>
            <w:shd w:val="clear" w:color="auto" w:fill="auto"/>
          </w:tcPr>
          <w:p w:rsidR="000965A8" w:rsidRPr="00FD1E95" w:rsidRDefault="000965A8" w:rsidP="00387A28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</w:p>
        </w:tc>
      </w:tr>
      <w:tr w:rsidR="000965A8" w:rsidRPr="00FD1E95" w:rsidTr="00173853">
        <w:trPr>
          <w:trHeight w:val="1320"/>
        </w:trPr>
        <w:tc>
          <w:tcPr>
            <w:tcW w:w="285" w:type="dxa"/>
          </w:tcPr>
          <w:p w:rsidR="000965A8" w:rsidRPr="00FD1E95" w:rsidRDefault="000965A8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965A8" w:rsidRPr="00FD1E95" w:rsidRDefault="000965A8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662" w:type="dxa"/>
            <w:gridSpan w:val="2"/>
            <w:vMerge/>
            <w:tcBorders>
              <w:right w:val="single" w:sz="6" w:space="0" w:color="000000"/>
            </w:tcBorders>
            <w:shd w:val="clear" w:color="auto" w:fill="auto"/>
          </w:tcPr>
          <w:p w:rsidR="000965A8" w:rsidRPr="00FD1E95" w:rsidRDefault="000965A8" w:rsidP="00387A28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</w:p>
        </w:tc>
      </w:tr>
      <w:tr w:rsidR="000965A8" w:rsidRPr="00FD1E95" w:rsidTr="00173853">
        <w:trPr>
          <w:trHeight w:val="675"/>
        </w:trPr>
        <w:tc>
          <w:tcPr>
            <w:tcW w:w="285" w:type="dxa"/>
          </w:tcPr>
          <w:p w:rsidR="000965A8" w:rsidRPr="00FD1E95" w:rsidRDefault="000965A8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965A8" w:rsidRPr="00FD1E95" w:rsidRDefault="000965A8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662" w:type="dxa"/>
            <w:gridSpan w:val="2"/>
            <w:vMerge/>
            <w:tcBorders>
              <w:right w:val="single" w:sz="6" w:space="0" w:color="000000"/>
            </w:tcBorders>
            <w:shd w:val="clear" w:color="auto" w:fill="auto"/>
          </w:tcPr>
          <w:p w:rsidR="000965A8" w:rsidRPr="00FD1E95" w:rsidRDefault="000965A8" w:rsidP="00387A28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</w:p>
        </w:tc>
      </w:tr>
      <w:tr w:rsidR="000965A8" w:rsidRPr="00FD1E95" w:rsidTr="00173853">
        <w:trPr>
          <w:trHeight w:val="1320"/>
        </w:trPr>
        <w:tc>
          <w:tcPr>
            <w:tcW w:w="285" w:type="dxa"/>
          </w:tcPr>
          <w:p w:rsidR="000965A8" w:rsidRPr="00FD1E95" w:rsidRDefault="000965A8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965A8" w:rsidRPr="00FD1E95" w:rsidRDefault="000965A8">
            <w:pPr>
              <w:pStyle w:val="ParagraphStyle4"/>
              <w:rPr>
                <w:rStyle w:val="CharacterStyle4"/>
                <w:rFonts w:ascii="Liberation Serif" w:eastAsia="Calibri" w:hAnsi="Liberation Serif" w:cs="Liberation Serif"/>
              </w:rPr>
            </w:pPr>
          </w:p>
        </w:tc>
        <w:tc>
          <w:tcPr>
            <w:tcW w:w="6662" w:type="dxa"/>
            <w:gridSpan w:val="2"/>
            <w:vMerge/>
            <w:tcBorders>
              <w:right w:val="single" w:sz="6" w:space="0" w:color="000000"/>
            </w:tcBorders>
            <w:shd w:val="clear" w:color="auto" w:fill="auto"/>
          </w:tcPr>
          <w:p w:rsidR="000965A8" w:rsidRPr="00FD1E95" w:rsidRDefault="000965A8" w:rsidP="00387A28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</w:p>
        </w:tc>
      </w:tr>
      <w:tr w:rsidR="000965A8" w:rsidRPr="00FD1E95" w:rsidTr="00173853">
        <w:trPr>
          <w:trHeight w:val="990"/>
        </w:trPr>
        <w:tc>
          <w:tcPr>
            <w:tcW w:w="285" w:type="dxa"/>
          </w:tcPr>
          <w:p w:rsidR="000965A8" w:rsidRPr="00FD1E95" w:rsidRDefault="000965A8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vMerge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</w:tcPr>
          <w:p w:rsidR="000965A8" w:rsidRPr="00FD1E95" w:rsidRDefault="000965A8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6" w:space="0" w:color="auto"/>
              <w:right w:val="single" w:sz="6" w:space="0" w:color="000000"/>
            </w:tcBorders>
            <w:shd w:val="clear" w:color="auto" w:fill="auto"/>
          </w:tcPr>
          <w:p w:rsidR="000965A8" w:rsidRPr="00FD1E95" w:rsidRDefault="000965A8">
            <w:pPr>
              <w:pStyle w:val="ParagraphStyle5"/>
              <w:rPr>
                <w:rStyle w:val="CharacterStyle5"/>
                <w:rFonts w:ascii="Liberation Serif" w:eastAsia="Calibri" w:hAnsi="Liberation Serif" w:cs="Liberation Serif"/>
              </w:rPr>
            </w:pPr>
          </w:p>
        </w:tc>
      </w:tr>
      <w:tr w:rsidR="000965A8" w:rsidRPr="00FD1E95" w:rsidTr="00173853">
        <w:trPr>
          <w:trHeight w:val="990"/>
        </w:trPr>
        <w:tc>
          <w:tcPr>
            <w:tcW w:w="285" w:type="dxa"/>
            <w:tcBorders>
              <w:right w:val="single" w:sz="6" w:space="0" w:color="auto"/>
            </w:tcBorders>
          </w:tcPr>
          <w:p w:rsidR="000965A8" w:rsidRPr="00FD1E95" w:rsidRDefault="000965A8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65A8" w:rsidRPr="00FD1E95" w:rsidRDefault="000965A8">
            <w:pPr>
              <w:pStyle w:val="ParagraphStyle6"/>
              <w:rPr>
                <w:rStyle w:val="CharacterStyle6"/>
                <w:rFonts w:ascii="Liberation Serif" w:eastAsia="Calibri" w:hAnsi="Liberation Serif" w:cs="Liberation Serif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Перечень подпрограмм муниципальной программы (при их наличии)</w:t>
            </w:r>
          </w:p>
        </w:tc>
        <w:tc>
          <w:tcPr>
            <w:tcW w:w="6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65A8" w:rsidRPr="00FD1E95" w:rsidRDefault="000965A8" w:rsidP="000965A8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1. Развитие коммунальной инфраструктуры</w:t>
            </w:r>
          </w:p>
          <w:p w:rsidR="000965A8" w:rsidRPr="00FD1E95" w:rsidRDefault="000965A8" w:rsidP="000965A8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2. Чистая среда</w:t>
            </w:r>
          </w:p>
          <w:p w:rsidR="000965A8" w:rsidRPr="00FD1E95" w:rsidRDefault="000965A8" w:rsidP="000965A8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3. Энергосбережение и повышение энергетической эффективности</w:t>
            </w:r>
          </w:p>
          <w:p w:rsidR="00F70A82" w:rsidRPr="00F70A82" w:rsidRDefault="000965A8" w:rsidP="00F70A82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4. Благоустройство территории</w:t>
            </w:r>
          </w:p>
        </w:tc>
      </w:tr>
      <w:tr w:rsidR="000965A8" w:rsidRPr="00FD1E95" w:rsidTr="00173853">
        <w:trPr>
          <w:trHeight w:val="990"/>
        </w:trPr>
        <w:tc>
          <w:tcPr>
            <w:tcW w:w="285" w:type="dxa"/>
            <w:tcBorders>
              <w:right w:val="single" w:sz="6" w:space="0" w:color="auto"/>
            </w:tcBorders>
          </w:tcPr>
          <w:p w:rsidR="000965A8" w:rsidRPr="00FD1E95" w:rsidRDefault="000965A8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965A8" w:rsidRPr="00FD1E95" w:rsidRDefault="00AD100E">
            <w:pPr>
              <w:pStyle w:val="ParagraphStyle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Перечень основных целевых показателей муниципальной </w:t>
            </w: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>1. Протяженность отремонтированных сетей теплоснабжения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2. Количество проведенных технических </w:t>
            </w: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>обследований, проведенных актуализаций схем водоснабжения, водоотведения и теплоснабжения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3. Количество построенных котельных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4. Количество проектов, разработанных в сфере </w:t>
            </w:r>
            <w:r w:rsidR="006B70B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жилищно-коммунального хозяйства</w:t>
            </w:r>
          </w:p>
          <w:p w:rsidR="00CC65B6" w:rsidRPr="00FD1E95" w:rsidRDefault="00D0043C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5</w:t>
            </w:r>
            <w:r w:rsidR="00CC65B6"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. Доля модернизированных контейнерных площадок для твердых коммунальных отходов от их общего количества</w:t>
            </w:r>
          </w:p>
          <w:p w:rsidR="00AD100E" w:rsidRPr="00FD1E95" w:rsidRDefault="00D0043C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6</w:t>
            </w:r>
            <w:r w:rsidR="00CC65B6"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. Доля ликвидированных несанкционированных навалов мусора от общего их количества</w:t>
            </w:r>
          </w:p>
          <w:p w:rsidR="00CC65B6" w:rsidRPr="00FD1E95" w:rsidRDefault="00D0043C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7</w:t>
            </w:r>
            <w:r w:rsidR="00CC65B6"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. Доля направленных на утилизацию отходов, выделенных в результате раздельного накопления и обработки (сортировки) твердых коммунальных отходов, в общей массе образованных твердых коммунальных отходов</w:t>
            </w:r>
          </w:p>
          <w:p w:rsidR="00CC65B6" w:rsidRPr="00FD1E95" w:rsidRDefault="00D0043C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8</w:t>
            </w:r>
            <w:r w:rsidR="00CC65B6"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. Количество обращений жителей по отлову животных без владельцев </w:t>
            </w:r>
          </w:p>
          <w:p w:rsidR="00CC65B6" w:rsidRPr="00FD1E95" w:rsidRDefault="00D0043C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9</w:t>
            </w:r>
            <w:r w:rsidR="00CC65B6"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. Площадь</w:t>
            </w:r>
            <w:r w:rsidR="00C87FC9"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="00CC65B6"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территорий, охваченных дератизацией</w:t>
            </w:r>
            <w:r w:rsidR="00C87FC9"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,</w:t>
            </w:r>
            <w:r w:rsidR="00CC65B6"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дезинсекцией, акарицидной обработкой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1</w:t>
            </w:r>
            <w:r w:rsidR="00D0043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0</w:t>
            </w: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. Доля населения, получившего информацию о состоянии окружающей среды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1</w:t>
            </w:r>
            <w:r w:rsidR="00D0043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1</w:t>
            </w: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. Доля снижения потребления электрической энергии уличной городской электрической сети в рамках энергосервисного контракта</w:t>
            </w:r>
          </w:p>
          <w:p w:rsidR="00CC65B6" w:rsidRPr="00FD1E95" w:rsidRDefault="00CC65B6" w:rsidP="00CC65B6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1</w:t>
            </w:r>
            <w:r w:rsidR="00D0043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2</w:t>
            </w: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. Количество публикаций в средствах массовой информации, в социальных сетях, на официальном сайте по информированию населения и предприятий по энергосбережению и энергоэффективности</w:t>
            </w:r>
          </w:p>
        </w:tc>
      </w:tr>
      <w:tr w:rsidR="00AD100E" w:rsidRPr="00FD1E95" w:rsidTr="00173853">
        <w:trPr>
          <w:trHeight w:val="990"/>
        </w:trPr>
        <w:tc>
          <w:tcPr>
            <w:tcW w:w="285" w:type="dxa"/>
            <w:tcBorders>
              <w:right w:val="single" w:sz="6" w:space="0" w:color="auto"/>
            </w:tcBorders>
          </w:tcPr>
          <w:p w:rsidR="00AD100E" w:rsidRPr="00FD1E95" w:rsidRDefault="00AD100E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00E" w:rsidRPr="00FD1E95" w:rsidRDefault="00AD100E" w:rsidP="00AD100E">
            <w:pPr>
              <w:pStyle w:val="ParagraphStyle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Обьем финансирования</w:t>
            </w:r>
          </w:p>
          <w:p w:rsidR="00AD100E" w:rsidRPr="00FD1E95" w:rsidRDefault="00AD100E" w:rsidP="00AD100E">
            <w:pPr>
              <w:pStyle w:val="ParagraphStyle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муниципальной</w:t>
            </w:r>
          </w:p>
          <w:p w:rsidR="00AD100E" w:rsidRPr="00FD1E95" w:rsidRDefault="00AD100E" w:rsidP="00AD100E">
            <w:pPr>
              <w:pStyle w:val="ParagraphStyle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программы по годам</w:t>
            </w:r>
          </w:p>
          <w:p w:rsidR="00AD100E" w:rsidRPr="00FD1E95" w:rsidRDefault="00AD100E" w:rsidP="00AD100E">
            <w:pPr>
              <w:pStyle w:val="ParagraphStyle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реализации, тыс. рублей</w:t>
            </w:r>
          </w:p>
        </w:tc>
        <w:tc>
          <w:tcPr>
            <w:tcW w:w="6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00E" w:rsidRPr="00FD1E95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ВСЕГО:</w:t>
            </w:r>
          </w:p>
          <w:p w:rsidR="00AD100E" w:rsidRPr="00E5317E" w:rsidRDefault="00DF1AD7" w:rsidP="00AD100E">
            <w:pPr>
              <w:pStyle w:val="ParagraphStyle5"/>
              <w:rPr>
                <w:rFonts w:ascii="Liberation Serif" w:hAnsi="Liberation Serif" w:cs="Liberation Serif"/>
                <w:noProof/>
                <w:sz w:val="28"/>
                <w:szCs w:val="28"/>
              </w:rPr>
            </w:pP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5</w:t>
            </w:r>
            <w:r w:rsidR="00D0043C">
              <w:rPr>
                <w:rFonts w:ascii="Liberation Serif" w:hAnsi="Liberation Serif" w:cs="Liberation Serif"/>
                <w:noProof/>
                <w:sz w:val="28"/>
                <w:szCs w:val="28"/>
              </w:rPr>
              <w:t>11 150,4</w:t>
            </w:r>
            <w:r w:rsidR="00AD100E"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 xml:space="preserve"> тыс. рублей</w:t>
            </w:r>
          </w:p>
          <w:p w:rsidR="00AD100E" w:rsidRPr="00E5317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sz w:val="28"/>
                <w:szCs w:val="28"/>
              </w:rPr>
            </w:pP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в том числе:</w:t>
            </w:r>
          </w:p>
          <w:p w:rsidR="00AD100E" w:rsidRPr="00E5317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sz w:val="28"/>
                <w:szCs w:val="28"/>
              </w:rPr>
            </w:pP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 xml:space="preserve">2024 год </w:t>
            </w:r>
            <w:r w:rsidR="00C624AE"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–</w:t>
            </w: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 xml:space="preserve"> </w:t>
            </w:r>
            <w:r w:rsidR="00C624AE"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12</w:t>
            </w:r>
            <w:r w:rsidR="003C03C3">
              <w:rPr>
                <w:rFonts w:ascii="Liberation Serif" w:hAnsi="Liberation Serif" w:cs="Liberation Serif"/>
                <w:noProof/>
                <w:sz w:val="28"/>
                <w:szCs w:val="28"/>
              </w:rPr>
              <w:t>7</w:t>
            </w:r>
            <w:r w:rsidR="000426A3"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 </w:t>
            </w:r>
            <w:r w:rsidR="003C03C3">
              <w:rPr>
                <w:rFonts w:ascii="Liberation Serif" w:hAnsi="Liberation Serif" w:cs="Liberation Serif"/>
                <w:noProof/>
                <w:sz w:val="28"/>
                <w:szCs w:val="28"/>
              </w:rPr>
              <w:t>69</w:t>
            </w:r>
            <w:r w:rsidR="00B9628A">
              <w:rPr>
                <w:rFonts w:ascii="Liberation Serif" w:hAnsi="Liberation Serif" w:cs="Liberation Serif"/>
                <w:noProof/>
                <w:sz w:val="28"/>
                <w:szCs w:val="28"/>
              </w:rPr>
              <w:t>1</w:t>
            </w:r>
            <w:r w:rsidR="000426A3"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,</w:t>
            </w:r>
            <w:r w:rsidR="00B9628A">
              <w:rPr>
                <w:rFonts w:ascii="Liberation Serif" w:hAnsi="Liberation Serif" w:cs="Liberation Serif"/>
                <w:noProof/>
                <w:sz w:val="28"/>
                <w:szCs w:val="28"/>
              </w:rPr>
              <w:t>2</w:t>
            </w: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 xml:space="preserve"> тыс. рублей, </w:t>
            </w: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br/>
              <w:t xml:space="preserve">2025 год </w:t>
            </w:r>
            <w:r w:rsidR="00C624AE"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–</w:t>
            </w: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 xml:space="preserve"> </w:t>
            </w:r>
            <w:r w:rsidR="00B9628A">
              <w:rPr>
                <w:rFonts w:ascii="Liberation Serif" w:hAnsi="Liberation Serif" w:cs="Liberation Serif"/>
                <w:noProof/>
                <w:sz w:val="28"/>
                <w:szCs w:val="28"/>
              </w:rPr>
              <w:t>1</w:t>
            </w:r>
            <w:r w:rsidR="00D0043C">
              <w:rPr>
                <w:rFonts w:ascii="Liberation Serif" w:hAnsi="Liberation Serif" w:cs="Liberation Serif"/>
                <w:noProof/>
                <w:sz w:val="28"/>
                <w:szCs w:val="28"/>
              </w:rPr>
              <w:t>28 479,1</w:t>
            </w: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 xml:space="preserve"> тыс. рублей, </w:t>
            </w: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br/>
              <w:t xml:space="preserve">2026 год </w:t>
            </w:r>
            <w:r w:rsidR="00C624AE"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–</w:t>
            </w: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 xml:space="preserve"> </w:t>
            </w:r>
            <w:r w:rsidR="000426A3"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1</w:t>
            </w:r>
            <w:r w:rsidR="00D0043C">
              <w:rPr>
                <w:rFonts w:ascii="Liberation Serif" w:hAnsi="Liberation Serif" w:cs="Liberation Serif"/>
                <w:noProof/>
                <w:sz w:val="28"/>
                <w:szCs w:val="28"/>
              </w:rPr>
              <w:t>19 949,1</w:t>
            </w: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 xml:space="preserve"> тыс. рублей, </w:t>
            </w: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br/>
              <w:t xml:space="preserve">2027 год </w:t>
            </w:r>
            <w:r w:rsidR="000426A3"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–</w:t>
            </w: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 xml:space="preserve"> </w:t>
            </w:r>
            <w:r w:rsidR="000426A3"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1</w:t>
            </w:r>
            <w:r w:rsidR="00D0043C">
              <w:rPr>
                <w:rFonts w:ascii="Liberation Serif" w:hAnsi="Liberation Serif" w:cs="Liberation Serif"/>
                <w:noProof/>
                <w:sz w:val="28"/>
                <w:szCs w:val="28"/>
              </w:rPr>
              <w:t>35 031,0</w:t>
            </w: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 xml:space="preserve"> тыс. рублей</w:t>
            </w:r>
          </w:p>
          <w:p w:rsidR="00AD100E" w:rsidRPr="00E5317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sz w:val="28"/>
                <w:szCs w:val="28"/>
              </w:rPr>
            </w:pP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из них:</w:t>
            </w:r>
          </w:p>
          <w:p w:rsidR="00AD100E" w:rsidRPr="00E5317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sz w:val="28"/>
                <w:szCs w:val="28"/>
              </w:rPr>
            </w:pPr>
            <w:r w:rsidRPr="00E5317E">
              <w:rPr>
                <w:rFonts w:ascii="Liberation Serif" w:hAnsi="Liberation Serif" w:cs="Liberation Serif"/>
                <w:noProof/>
                <w:sz w:val="28"/>
                <w:szCs w:val="28"/>
              </w:rPr>
              <w:t>областной бюджет</w:t>
            </w:r>
          </w:p>
          <w:p w:rsidR="00AD100E" w:rsidRPr="00054A5E" w:rsidRDefault="00F70A82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2</w:t>
            </w:r>
            <w:r w:rsidR="00D0043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38 827,1</w:t>
            </w:r>
            <w:r w:rsidR="00AD100E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AD100E" w:rsidRPr="00054A5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AD100E" w:rsidRPr="00054A5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2024 год </w:t>
            </w:r>
            <w:r w:rsidR="00F70A82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="00F70A82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35</w:t>
            </w:r>
            <w:r w:rsidR="00B9628A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 814,5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 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2025 год </w:t>
            </w:r>
            <w:r w:rsidR="00F70A82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="00D0043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62 641,2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 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2026 год </w:t>
            </w:r>
            <w:r w:rsidR="00F70A82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="00E5317E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89</w:t>
            </w:r>
            <w:r w:rsidR="00D0043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 158,6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 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2027 год </w:t>
            </w:r>
            <w:r w:rsidR="00E5317E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="00E5317E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51</w:t>
            </w:r>
            <w:r w:rsidR="00D0043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 212,8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AD100E" w:rsidRPr="00054A5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федеральный бюджет</w:t>
            </w:r>
          </w:p>
          <w:p w:rsidR="00AD100E" w:rsidRPr="00054A5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>0,0 тыс. рублей</w:t>
            </w:r>
          </w:p>
          <w:p w:rsidR="00AD100E" w:rsidRPr="00054A5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AD100E" w:rsidRPr="00054A5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2024 год - 0,0 тыс. рублей, 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2025 год - 0,0 тыс. рублей, 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2026 год - 0,0 тыс. рублей, 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2027 год - 0,0 тыс. рублей</w:t>
            </w:r>
          </w:p>
          <w:p w:rsidR="00AD100E" w:rsidRPr="00054A5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местный бюджет</w:t>
            </w:r>
          </w:p>
          <w:p w:rsidR="00AD100E" w:rsidRPr="00054A5E" w:rsidRDefault="00DF1AD7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2</w:t>
            </w:r>
            <w:r w:rsidR="00205983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6</w:t>
            </w:r>
            <w:r w:rsidR="007F582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5 771,9</w:t>
            </w:r>
            <w:r w:rsidR="00AD100E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AD100E" w:rsidRPr="00054A5E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AD100E" w:rsidRPr="00FD1E95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2024 год </w:t>
            </w:r>
            <w:r w:rsidR="00F70A82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="003C03C3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91</w:t>
            </w:r>
            <w:r w:rsidR="00B9628A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 876,7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 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2025 год </w:t>
            </w:r>
            <w:r w:rsidR="00F70A82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="00205983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6</w:t>
            </w:r>
            <w:r w:rsidR="00D0043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5 837,9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 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2026 год </w:t>
            </w:r>
            <w:r w:rsidR="00F70A82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="00D0043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30 790,5</w:t>
            </w:r>
            <w:r w:rsidR="00DF1AD7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тыс. рублей, 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2027 год </w:t>
            </w:r>
            <w:r w:rsidR="00054A5E"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="00D0043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83 818,2</w:t>
            </w:r>
            <w:r w:rsidRPr="00054A5E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AD100E" w:rsidRPr="00FD1E95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внебюджетные источники</w:t>
            </w:r>
          </w:p>
          <w:p w:rsidR="00AD100E" w:rsidRPr="00FD1E95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0,0 тыс. рублей</w:t>
            </w:r>
          </w:p>
          <w:p w:rsidR="00AD100E" w:rsidRPr="00FD1E95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AD100E" w:rsidRPr="00FD1E95" w:rsidRDefault="00AD100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 xml:space="preserve">2024 год - 0,0 тыс. рублей, </w:t>
            </w: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2025 год - 0,0 тыс. рублей, </w:t>
            </w: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 xml:space="preserve">2026 год - 0,0 тыс. рублей, </w:t>
            </w: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br/>
              <w:t>2027 год - 0,0 тыс. рублей</w:t>
            </w:r>
          </w:p>
        </w:tc>
      </w:tr>
      <w:tr w:rsidR="00AD100E" w:rsidRPr="00FD1E95" w:rsidTr="00173853">
        <w:trPr>
          <w:trHeight w:val="990"/>
        </w:trPr>
        <w:tc>
          <w:tcPr>
            <w:tcW w:w="285" w:type="dxa"/>
            <w:tcBorders>
              <w:right w:val="single" w:sz="6" w:space="0" w:color="auto"/>
            </w:tcBorders>
          </w:tcPr>
          <w:p w:rsidR="00AD100E" w:rsidRPr="00FD1E95" w:rsidRDefault="00AD100E">
            <w:pPr>
              <w:rPr>
                <w:rStyle w:val="FakeCharacterStyle"/>
                <w:rFonts w:ascii="Liberation Serif" w:hAnsi="Liberation Serif" w:cs="Liberation Serif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00E" w:rsidRPr="00FD1E95" w:rsidRDefault="00AD100E" w:rsidP="00AD100E">
            <w:pPr>
              <w:pStyle w:val="ParagraphStyle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Адрес размещения</w:t>
            </w:r>
          </w:p>
          <w:p w:rsidR="00AD100E" w:rsidRPr="00FD1E95" w:rsidRDefault="00AD100E" w:rsidP="00AD100E">
            <w:pPr>
              <w:pStyle w:val="ParagraphStyle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муниципальной</w:t>
            </w:r>
          </w:p>
          <w:p w:rsidR="00AD100E" w:rsidRPr="00FD1E95" w:rsidRDefault="00AD100E" w:rsidP="00AD100E">
            <w:pPr>
              <w:pStyle w:val="ParagraphStyle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программы в</w:t>
            </w:r>
          </w:p>
          <w:p w:rsidR="00AD100E" w:rsidRPr="00FD1E95" w:rsidRDefault="00AD100E" w:rsidP="00AD100E">
            <w:pPr>
              <w:pStyle w:val="ParagraphStyle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информационно-</w:t>
            </w:r>
          </w:p>
          <w:p w:rsidR="00AD100E" w:rsidRPr="00FD1E95" w:rsidRDefault="00AD100E" w:rsidP="00AD100E">
            <w:pPr>
              <w:pStyle w:val="ParagraphStyle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телекоммуникационной</w:t>
            </w:r>
          </w:p>
          <w:p w:rsidR="00AD100E" w:rsidRPr="00FD1E95" w:rsidRDefault="00AD100E" w:rsidP="00AD100E">
            <w:pPr>
              <w:pStyle w:val="ParagraphStyle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сети Интернет</w:t>
            </w:r>
          </w:p>
        </w:tc>
        <w:tc>
          <w:tcPr>
            <w:tcW w:w="6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D100E" w:rsidRPr="00FD1E95" w:rsidRDefault="0002005E" w:rsidP="00AD100E">
            <w:pPr>
              <w:pStyle w:val="ParagraphStyle5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FD1E95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https://www.aramilgo.ru/</w:t>
            </w:r>
          </w:p>
        </w:tc>
      </w:tr>
    </w:tbl>
    <w:p w:rsidR="00AC10D2" w:rsidRDefault="00AC10D2" w:rsidP="00AD100E"/>
    <w:sectPr w:rsidR="00AC10D2" w:rsidSect="00293551">
      <w:headerReference w:type="default" r:id="rId6"/>
      <w:footerReference w:type="default" r:id="rId7"/>
      <w:pgSz w:w="12240" w:h="15840" w:code="1"/>
      <w:pgMar w:top="568" w:right="1440" w:bottom="709" w:left="1440" w:header="45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4D8C" w:rsidRDefault="00B84D8C">
      <w:r>
        <w:separator/>
      </w:r>
    </w:p>
  </w:endnote>
  <w:endnote w:type="continuationSeparator" w:id="0">
    <w:p w:rsidR="00B84D8C" w:rsidRDefault="00B84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5D2E" w:rsidRDefault="00CB5D2E">
    <w:pPr>
      <w:pStyle w:val="a7"/>
      <w:jc w:val="right"/>
    </w:pPr>
  </w:p>
  <w:p w:rsidR="00CB5D2E" w:rsidRDefault="00CB5D2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4D8C" w:rsidRDefault="00B84D8C">
      <w:r>
        <w:separator/>
      </w:r>
    </w:p>
  </w:footnote>
  <w:footnote w:type="continuationSeparator" w:id="0">
    <w:p w:rsidR="00B84D8C" w:rsidRDefault="00B84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2286320"/>
      <w:docPartObj>
        <w:docPartGallery w:val="Page Numbers (Top of Page)"/>
        <w:docPartUnique/>
      </w:docPartObj>
    </w:sdtPr>
    <w:sdtEndPr/>
    <w:sdtContent>
      <w:p w:rsidR="00CB5D2E" w:rsidRDefault="00CB5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C10D2" w:rsidRDefault="00AC10D2">
    <w:pPr>
      <w:rPr>
        <w:rStyle w:val="FakeCharacterSty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0D2"/>
    <w:rsid w:val="00013279"/>
    <w:rsid w:val="0002005E"/>
    <w:rsid w:val="000426A3"/>
    <w:rsid w:val="00054A5E"/>
    <w:rsid w:val="000965A8"/>
    <w:rsid w:val="000A78B4"/>
    <w:rsid w:val="000F03B5"/>
    <w:rsid w:val="0013080F"/>
    <w:rsid w:val="00144AD0"/>
    <w:rsid w:val="00173853"/>
    <w:rsid w:val="00175FAF"/>
    <w:rsid w:val="00187FEE"/>
    <w:rsid w:val="001968E1"/>
    <w:rsid w:val="001A2B1F"/>
    <w:rsid w:val="001A441F"/>
    <w:rsid w:val="001D1F96"/>
    <w:rsid w:val="00205983"/>
    <w:rsid w:val="00250A4C"/>
    <w:rsid w:val="002738F6"/>
    <w:rsid w:val="00293551"/>
    <w:rsid w:val="003C03C3"/>
    <w:rsid w:val="003E46CB"/>
    <w:rsid w:val="00401E32"/>
    <w:rsid w:val="004428C2"/>
    <w:rsid w:val="00466839"/>
    <w:rsid w:val="00594853"/>
    <w:rsid w:val="005E4AAB"/>
    <w:rsid w:val="006548F0"/>
    <w:rsid w:val="006635A4"/>
    <w:rsid w:val="006A1074"/>
    <w:rsid w:val="006B70B5"/>
    <w:rsid w:val="007401FC"/>
    <w:rsid w:val="007C2CC1"/>
    <w:rsid w:val="007C4131"/>
    <w:rsid w:val="007F5825"/>
    <w:rsid w:val="00823FD0"/>
    <w:rsid w:val="0087384C"/>
    <w:rsid w:val="008B02EA"/>
    <w:rsid w:val="008B3FA9"/>
    <w:rsid w:val="008C6302"/>
    <w:rsid w:val="008D0A07"/>
    <w:rsid w:val="00927DEF"/>
    <w:rsid w:val="009C0630"/>
    <w:rsid w:val="00A10A64"/>
    <w:rsid w:val="00A1734F"/>
    <w:rsid w:val="00A357A3"/>
    <w:rsid w:val="00AC10D2"/>
    <w:rsid w:val="00AD100E"/>
    <w:rsid w:val="00AF1522"/>
    <w:rsid w:val="00B20039"/>
    <w:rsid w:val="00B675AE"/>
    <w:rsid w:val="00B84D8C"/>
    <w:rsid w:val="00B9628A"/>
    <w:rsid w:val="00BF2AF9"/>
    <w:rsid w:val="00C4445A"/>
    <w:rsid w:val="00C624AE"/>
    <w:rsid w:val="00C87FC9"/>
    <w:rsid w:val="00CB5D2E"/>
    <w:rsid w:val="00CC65B6"/>
    <w:rsid w:val="00CF67D9"/>
    <w:rsid w:val="00D0043C"/>
    <w:rsid w:val="00D11ED9"/>
    <w:rsid w:val="00DF1AD7"/>
    <w:rsid w:val="00DF5C52"/>
    <w:rsid w:val="00E0112F"/>
    <w:rsid w:val="00E5317E"/>
    <w:rsid w:val="00EE4BFF"/>
    <w:rsid w:val="00F3035D"/>
    <w:rsid w:val="00F6232B"/>
    <w:rsid w:val="00F70A82"/>
    <w:rsid w:val="00FC640E"/>
    <w:rsid w:val="00FD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FA777"/>
  <w15:docId w15:val="{F1D14036-91D3-4B57-9201-3FD3955BD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ind w:left="28" w:right="28"/>
      <w:jc w:val="center"/>
    </w:pPr>
  </w:style>
  <w:style w:type="paragraph" w:customStyle="1" w:styleId="ParagraphStyle1">
    <w:name w:val="ParagraphStyle1"/>
    <w:hidden/>
    <w:pPr>
      <w:ind w:left="28" w:right="28"/>
    </w:pPr>
  </w:style>
  <w:style w:type="paragraph" w:customStyle="1" w:styleId="ParagraphStyle2">
    <w:name w:val="ParagraphStyle2"/>
    <w:hidden/>
    <w:pPr>
      <w:ind w:left="28" w:right="28"/>
    </w:pPr>
  </w:style>
  <w:style w:type="paragraph" w:customStyle="1" w:styleId="ParagraphStyle3">
    <w:name w:val="ParagraphStyle3"/>
    <w:hidden/>
    <w:pPr>
      <w:ind w:left="28" w:right="28"/>
    </w:pPr>
  </w:style>
  <w:style w:type="paragraph" w:customStyle="1" w:styleId="ParagraphStyle4">
    <w:name w:val="ParagraphStyle4"/>
    <w:hidden/>
    <w:pPr>
      <w:ind w:left="28" w:right="28"/>
    </w:pPr>
  </w:style>
  <w:style w:type="paragraph" w:customStyle="1" w:styleId="ParagraphStyle5">
    <w:name w:val="ParagraphStyle5"/>
    <w:hidden/>
    <w:pPr>
      <w:ind w:left="28" w:right="28"/>
    </w:pPr>
  </w:style>
  <w:style w:type="paragraph" w:customStyle="1" w:styleId="ParagraphStyle6">
    <w:name w:val="ParagraphStyle6"/>
    <w:hidden/>
    <w:pPr>
      <w:ind w:left="28" w:right="28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 w:right="115"/>
      <w:jc w:val="both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 w:right="115"/>
      <w:jc w:val="both"/>
    </w:pPr>
  </w:style>
  <w:style w:type="paragraph" w:customStyle="1" w:styleId="ParagraphStyle11">
    <w:name w:val="ParagraphStyle11"/>
    <w:hidden/>
    <w:pPr>
      <w:ind w:left="115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paragraph" w:customStyle="1" w:styleId="ParagraphStyle14">
    <w:name w:val="ParagraphStyle14"/>
    <w:hidden/>
    <w:pPr>
      <w:ind w:left="115"/>
    </w:pPr>
  </w:style>
  <w:style w:type="paragraph" w:customStyle="1" w:styleId="ParagraphStyle15">
    <w:name w:val="ParagraphStyle15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CB5D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5D2E"/>
  </w:style>
  <w:style w:type="paragraph" w:styleId="a7">
    <w:name w:val="footer"/>
    <w:basedOn w:val="a"/>
    <w:link w:val="a8"/>
    <w:uiPriority w:val="99"/>
    <w:unhideWhenUsed/>
    <w:rsid w:val="00CB5D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B5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Лысенко Алла Владимировна</dc:creator>
  <cp:lastModifiedBy>Лысенко Алла Владимировна</cp:lastModifiedBy>
  <cp:revision>3</cp:revision>
  <dcterms:created xsi:type="dcterms:W3CDTF">2026-01-29T08:10:00Z</dcterms:created>
  <dcterms:modified xsi:type="dcterms:W3CDTF">2026-01-29T08:42:00Z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